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4B" w:rsidRPr="00C7028F" w:rsidRDefault="00C7028F" w:rsidP="00C7028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-146650</wp:posOffset>
                </wp:positionH>
                <wp:positionV relativeFrom="paragraph">
                  <wp:posOffset>345057</wp:posOffset>
                </wp:positionV>
                <wp:extent cx="6331789" cy="17252"/>
                <wp:effectExtent l="0" t="0" r="3111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1789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0D9E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27.15pt" to="48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A42046">
        <w:rPr>
          <w:rFonts w:ascii="Arial" w:hAnsi="Arial" w:cs="Arial"/>
          <w:b/>
          <w:sz w:val="36"/>
          <w:szCs w:val="36"/>
        </w:rPr>
        <w:t>Agency Vendor Management Verification Guidelines</w:t>
      </w:r>
    </w:p>
    <w:p w:rsidR="00D26B46" w:rsidRDefault="00D26B46">
      <w:pPr>
        <w:rPr>
          <w:rFonts w:ascii="Arial" w:hAnsi="Arial" w:cs="Arial"/>
        </w:rPr>
      </w:pPr>
    </w:p>
    <w:p w:rsidR="00C7028F" w:rsidRDefault="00E9022D">
      <w:pPr>
        <w:rPr>
          <w:rFonts w:ascii="Arial" w:hAnsi="Arial" w:cs="Arial"/>
          <w:b/>
        </w:rPr>
      </w:pPr>
      <w:r w:rsidRPr="00512E97">
        <w:rPr>
          <w:rFonts w:ascii="Arial" w:hAnsi="Arial" w:cs="Arial"/>
        </w:rPr>
        <w:t>Th</w:t>
      </w:r>
      <w:r w:rsidR="00C7028F">
        <w:rPr>
          <w:rFonts w:ascii="Arial" w:hAnsi="Arial" w:cs="Arial"/>
        </w:rPr>
        <w:t>is</w:t>
      </w:r>
      <w:r w:rsidR="00512E97" w:rsidRPr="00512E97">
        <w:rPr>
          <w:rFonts w:ascii="Arial" w:hAnsi="Arial" w:cs="Arial"/>
        </w:rPr>
        <w:t xml:space="preserve"> policy </w:t>
      </w:r>
      <w:r w:rsidRPr="00512E97">
        <w:rPr>
          <w:rFonts w:ascii="Arial" w:hAnsi="Arial" w:cs="Arial"/>
        </w:rPr>
        <w:t xml:space="preserve">was designed to safeguard against Imposter Fraud, but we need your help with the implementation and verification </w:t>
      </w:r>
      <w:r w:rsidR="00512E97" w:rsidRPr="00512E97">
        <w:rPr>
          <w:rFonts w:ascii="Arial" w:hAnsi="Arial" w:cs="Arial"/>
        </w:rPr>
        <w:t>of information going forward.</w:t>
      </w:r>
      <w:r w:rsidR="00007ABF">
        <w:rPr>
          <w:rFonts w:ascii="Arial" w:hAnsi="Arial" w:cs="Arial"/>
        </w:rPr>
        <w:t xml:space="preserve">  </w:t>
      </w:r>
      <w:r w:rsidR="00007ABF" w:rsidRPr="00007ABF">
        <w:rPr>
          <w:rFonts w:ascii="Arial" w:hAnsi="Arial" w:cs="Arial"/>
        </w:rPr>
        <w:t>The new policy for vendor management starts with you, the agency</w:t>
      </w:r>
      <w:r w:rsidR="00007ABF">
        <w:rPr>
          <w:rFonts w:ascii="Arial" w:hAnsi="Arial" w:cs="Arial"/>
        </w:rPr>
        <w:t xml:space="preserve">.  Since you will be the first </w:t>
      </w:r>
      <w:r w:rsidR="0072545E">
        <w:rPr>
          <w:rFonts w:ascii="Arial" w:hAnsi="Arial" w:cs="Arial"/>
        </w:rPr>
        <w:t xml:space="preserve">to </w:t>
      </w:r>
      <w:r w:rsidR="00007ABF">
        <w:rPr>
          <w:rFonts w:ascii="Arial" w:hAnsi="Arial" w:cs="Arial"/>
        </w:rPr>
        <w:t>verif</w:t>
      </w:r>
      <w:r w:rsidR="0072545E">
        <w:rPr>
          <w:rFonts w:ascii="Arial" w:hAnsi="Arial" w:cs="Arial"/>
        </w:rPr>
        <w:t>y</w:t>
      </w:r>
      <w:r w:rsidR="00007ABF">
        <w:rPr>
          <w:rFonts w:ascii="Arial" w:hAnsi="Arial" w:cs="Arial"/>
        </w:rPr>
        <w:t xml:space="preserve"> the documents, this should significantly reduce the amount of time it takes SAO to create/modify vendor records in WOLFS.</w:t>
      </w:r>
      <w:r w:rsidR="00FD49D5">
        <w:rPr>
          <w:rFonts w:ascii="Arial" w:hAnsi="Arial" w:cs="Arial"/>
        </w:rPr>
        <w:t xml:space="preserve">  All previous versions of the Vendor Manual and training materials are obsolete.</w:t>
      </w:r>
    </w:p>
    <w:p w:rsidR="00FC0645" w:rsidRDefault="00FC0645" w:rsidP="00116AA7">
      <w:pPr>
        <w:rPr>
          <w:rFonts w:ascii="Arial" w:hAnsi="Arial" w:cs="Arial"/>
          <w:b/>
          <w:u w:val="single"/>
        </w:rPr>
      </w:pPr>
    </w:p>
    <w:p w:rsidR="00A42046" w:rsidRDefault="00A42046" w:rsidP="00116AA7">
      <w:pPr>
        <w:rPr>
          <w:rFonts w:ascii="Arial" w:hAnsi="Arial" w:cs="Arial"/>
          <w:b/>
          <w:u w:val="single"/>
        </w:rPr>
      </w:pPr>
      <w:r w:rsidRPr="0072545E">
        <w:rPr>
          <w:rFonts w:ascii="Arial" w:hAnsi="Arial" w:cs="Arial"/>
          <w:b/>
          <w:u w:val="single"/>
        </w:rPr>
        <w:t>Agency Steps for Vendor Management</w:t>
      </w:r>
    </w:p>
    <w:p w:rsidR="00FC0645" w:rsidRDefault="00FC0645" w:rsidP="00FC064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Vendor </w:t>
      </w:r>
      <w:r w:rsidRPr="00FC0645">
        <w:rPr>
          <w:rFonts w:ascii="Arial" w:hAnsi="Arial" w:cs="Arial"/>
          <w:b/>
        </w:rPr>
        <w:t>must</w:t>
      </w:r>
      <w:r w:rsidRPr="00FC0645">
        <w:rPr>
          <w:rFonts w:ascii="Arial" w:hAnsi="Arial" w:cs="Arial"/>
        </w:rPr>
        <w:t xml:space="preserve"> be doing business with the State of Wyoming.</w:t>
      </w:r>
    </w:p>
    <w:p w:rsidR="004A61D6" w:rsidRDefault="00FC0645" w:rsidP="00FC064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C0645">
        <w:rPr>
          <w:rFonts w:ascii="Arial" w:hAnsi="Arial" w:cs="Arial"/>
        </w:rPr>
        <w:t xml:space="preserve">Look </w:t>
      </w:r>
      <w:r w:rsidR="004A61D6" w:rsidRPr="00FC0645">
        <w:rPr>
          <w:rFonts w:ascii="Arial" w:hAnsi="Arial" w:cs="Arial"/>
        </w:rPr>
        <w:t>up the vendor in WOLFS, to ensure that a record has not already been created by another agency.</w:t>
      </w:r>
    </w:p>
    <w:p w:rsidR="00A42046" w:rsidRDefault="00FC0645" w:rsidP="00FC064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42046" w:rsidRPr="00FC0645">
        <w:rPr>
          <w:rFonts w:ascii="Arial" w:hAnsi="Arial" w:cs="Arial"/>
        </w:rPr>
        <w:t xml:space="preserve"> agency will provide the vendor with the Vendor Management Packet</w:t>
      </w:r>
      <w:r w:rsidR="004A61D6" w:rsidRPr="00FC0645">
        <w:rPr>
          <w:rFonts w:ascii="Arial" w:hAnsi="Arial" w:cs="Arial"/>
        </w:rPr>
        <w:t xml:space="preserve"> (VMP)</w:t>
      </w:r>
      <w:r w:rsidR="00A42046" w:rsidRPr="00FC0645">
        <w:rPr>
          <w:rFonts w:ascii="Arial" w:hAnsi="Arial" w:cs="Arial"/>
        </w:rPr>
        <w:t xml:space="preserve">; direct them to </w:t>
      </w:r>
      <w:hyperlink r:id="rId7" w:history="1">
        <w:r w:rsidR="00A42046" w:rsidRPr="00FC0645">
          <w:rPr>
            <w:rStyle w:val="Hyperlink"/>
            <w:rFonts w:ascii="Arial" w:hAnsi="Arial" w:cs="Arial"/>
          </w:rPr>
          <w:t>http://sao.wyo.gov/</w:t>
        </w:r>
      </w:hyperlink>
      <w:r w:rsidR="00A42046" w:rsidRPr="00FC0645">
        <w:rPr>
          <w:rFonts w:ascii="Arial" w:hAnsi="Arial" w:cs="Arial"/>
        </w:rPr>
        <w:t>, email the packet, or mail the packet to the vendor.</w:t>
      </w:r>
    </w:p>
    <w:p w:rsidR="00A42046" w:rsidRPr="00FC0645" w:rsidRDefault="00FC0645" w:rsidP="00FC0645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When</w:t>
      </w:r>
      <w:r w:rsidR="00FD49D5" w:rsidRPr="00FC0645">
        <w:rPr>
          <w:rFonts w:ascii="Arial" w:hAnsi="Arial" w:cs="Arial"/>
        </w:rPr>
        <w:t xml:space="preserve"> a vendor returns the VMP to your agency; </w:t>
      </w:r>
      <w:r w:rsidR="00A42046" w:rsidRPr="00FC0645">
        <w:rPr>
          <w:rFonts w:ascii="Arial" w:hAnsi="Arial" w:cs="Arial"/>
        </w:rPr>
        <w:t>SAO is asking you to partner with us</w:t>
      </w:r>
      <w:r w:rsidR="004A61D6" w:rsidRPr="00FC0645">
        <w:rPr>
          <w:rFonts w:ascii="Arial" w:hAnsi="Arial" w:cs="Arial"/>
        </w:rPr>
        <w:t xml:space="preserve"> and complete the initial ver</w:t>
      </w:r>
      <w:r w:rsidR="00A42046" w:rsidRPr="00FC0645">
        <w:rPr>
          <w:rFonts w:ascii="Arial" w:hAnsi="Arial" w:cs="Arial"/>
        </w:rPr>
        <w:t>ification process</w:t>
      </w:r>
      <w:r w:rsidR="004A61D6" w:rsidRPr="00FC0645">
        <w:rPr>
          <w:rFonts w:ascii="Arial" w:hAnsi="Arial" w:cs="Arial"/>
        </w:rPr>
        <w:t xml:space="preserve">.  </w:t>
      </w:r>
      <w:r w:rsidR="00A42046" w:rsidRPr="00FC0645">
        <w:rPr>
          <w:rFonts w:ascii="Arial" w:hAnsi="Arial" w:cs="Arial"/>
        </w:rPr>
        <w:t>Please review the documents for completeness</w:t>
      </w:r>
      <w:r w:rsidR="00FD49D5" w:rsidRPr="00FC0645">
        <w:rPr>
          <w:rFonts w:ascii="Arial" w:hAnsi="Arial" w:cs="Arial"/>
        </w:rPr>
        <w:t xml:space="preserve">, </w:t>
      </w:r>
      <w:r w:rsidR="00A42046" w:rsidRPr="00FC0645">
        <w:rPr>
          <w:rFonts w:ascii="Arial" w:hAnsi="Arial" w:cs="Arial"/>
        </w:rPr>
        <w:t>accuracy</w:t>
      </w:r>
      <w:r w:rsidR="00FD49D5" w:rsidRPr="00FC0645">
        <w:rPr>
          <w:rFonts w:ascii="Arial" w:hAnsi="Arial" w:cs="Arial"/>
        </w:rPr>
        <w:t>, and validate changes</w:t>
      </w:r>
      <w:r w:rsidR="00A42046" w:rsidRPr="00FC0645">
        <w:rPr>
          <w:rFonts w:ascii="Arial" w:hAnsi="Arial" w:cs="Arial"/>
        </w:rPr>
        <w:t xml:space="preserve">.  </w:t>
      </w:r>
    </w:p>
    <w:p w:rsidR="00A42046" w:rsidRPr="00FC0645" w:rsidRDefault="00FC0645" w:rsidP="00FC0645">
      <w:pPr>
        <w:pStyle w:val="ListParagraph"/>
        <w:numPr>
          <w:ilvl w:val="1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If</w:t>
      </w:r>
      <w:r w:rsidR="00A42046" w:rsidRPr="00FC0645">
        <w:rPr>
          <w:rFonts w:ascii="Arial" w:hAnsi="Arial" w:cs="Arial"/>
        </w:rPr>
        <w:t xml:space="preserve"> documents are </w:t>
      </w:r>
      <w:r w:rsidR="004A61D6" w:rsidRPr="00FC0645">
        <w:rPr>
          <w:rFonts w:ascii="Arial" w:hAnsi="Arial" w:cs="Arial"/>
        </w:rPr>
        <w:t>A</w:t>
      </w:r>
      <w:r w:rsidR="00EB5D44">
        <w:rPr>
          <w:rFonts w:ascii="Arial" w:hAnsi="Arial" w:cs="Arial"/>
        </w:rPr>
        <w:t>PPROVED;</w:t>
      </w:r>
      <w:r w:rsidR="0072545E" w:rsidRPr="00FC0645">
        <w:rPr>
          <w:rFonts w:ascii="Arial" w:hAnsi="Arial" w:cs="Arial"/>
        </w:rPr>
        <w:t xml:space="preserve"> </w:t>
      </w:r>
      <w:r w:rsidR="00A42046" w:rsidRPr="00FC0645">
        <w:rPr>
          <w:rFonts w:ascii="Arial" w:hAnsi="Arial" w:cs="Arial"/>
        </w:rPr>
        <w:t>complete the “For State</w:t>
      </w:r>
      <w:r w:rsidR="004A61D6" w:rsidRPr="00FC0645">
        <w:rPr>
          <w:rFonts w:ascii="Arial" w:hAnsi="Arial" w:cs="Arial"/>
        </w:rPr>
        <w:t xml:space="preserve"> Agency Use Only”, which is your certification that the documents passed the first verification.</w:t>
      </w:r>
      <w:r w:rsidR="0072545E" w:rsidRPr="00FC0645">
        <w:rPr>
          <w:rFonts w:ascii="Arial" w:hAnsi="Arial" w:cs="Arial"/>
        </w:rPr>
        <w:t xml:space="preserve">  Submit original documents to SAO.</w:t>
      </w:r>
    </w:p>
    <w:p w:rsidR="00A42046" w:rsidRPr="00FC0645" w:rsidRDefault="00FC0645" w:rsidP="00FC0645">
      <w:pPr>
        <w:pStyle w:val="ListParagraph"/>
        <w:numPr>
          <w:ilvl w:val="1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If</w:t>
      </w:r>
      <w:r w:rsidR="004A61D6" w:rsidRPr="00FC0645">
        <w:rPr>
          <w:rFonts w:ascii="Arial" w:hAnsi="Arial" w:cs="Arial"/>
        </w:rPr>
        <w:t xml:space="preserve"> documents are R</w:t>
      </w:r>
      <w:r w:rsidR="00EB5D44">
        <w:rPr>
          <w:rFonts w:ascii="Arial" w:hAnsi="Arial" w:cs="Arial"/>
        </w:rPr>
        <w:t>EJECTED</w:t>
      </w:r>
      <w:r w:rsidR="004A61D6" w:rsidRPr="00FC0645">
        <w:rPr>
          <w:rFonts w:ascii="Arial" w:hAnsi="Arial" w:cs="Arial"/>
        </w:rPr>
        <w:t xml:space="preserve"> </w:t>
      </w:r>
      <w:r w:rsidR="00007ABF" w:rsidRPr="00FC0645">
        <w:rPr>
          <w:rFonts w:ascii="Arial" w:hAnsi="Arial" w:cs="Arial"/>
        </w:rPr>
        <w:t xml:space="preserve">(see </w:t>
      </w:r>
      <w:r w:rsidR="00007ABF" w:rsidRPr="00FC0645">
        <w:rPr>
          <w:rFonts w:ascii="Arial" w:hAnsi="Arial" w:cs="Arial"/>
          <w:b/>
        </w:rPr>
        <w:t>VMF Rejection Guidelines</w:t>
      </w:r>
      <w:r w:rsidR="00007ABF" w:rsidRPr="00FC0645">
        <w:rPr>
          <w:rFonts w:ascii="Arial" w:hAnsi="Arial" w:cs="Arial"/>
        </w:rPr>
        <w:t>)</w:t>
      </w:r>
      <w:r w:rsidR="0072545E" w:rsidRPr="00FC0645">
        <w:rPr>
          <w:rFonts w:ascii="Arial" w:hAnsi="Arial" w:cs="Arial"/>
        </w:rPr>
        <w:t xml:space="preserve">; </w:t>
      </w:r>
      <w:r w:rsidR="004A61D6" w:rsidRPr="00FC0645">
        <w:rPr>
          <w:rFonts w:ascii="Arial" w:hAnsi="Arial" w:cs="Arial"/>
        </w:rPr>
        <w:t>have the vendor complete a new VMP</w:t>
      </w:r>
      <w:r w:rsidR="00FD49D5" w:rsidRPr="00FC0645">
        <w:rPr>
          <w:rFonts w:ascii="Arial" w:hAnsi="Arial" w:cs="Arial"/>
        </w:rPr>
        <w:t>.  Do not send your rejected documents to SAO.  We recommend that you shred the rejected documents.</w:t>
      </w:r>
    </w:p>
    <w:p w:rsidR="00D26B46" w:rsidRDefault="00D26B46" w:rsidP="00A42046">
      <w:pPr>
        <w:rPr>
          <w:rFonts w:ascii="Arial" w:hAnsi="Arial" w:cs="Arial"/>
          <w:b/>
          <w:u w:val="single"/>
        </w:rPr>
      </w:pPr>
    </w:p>
    <w:p w:rsidR="00A42046" w:rsidRDefault="00A42046" w:rsidP="00A42046">
      <w:pPr>
        <w:rPr>
          <w:rFonts w:ascii="Arial" w:hAnsi="Arial" w:cs="Arial"/>
          <w:b/>
          <w:u w:val="single"/>
        </w:rPr>
      </w:pPr>
      <w:r w:rsidRPr="00C7028F">
        <w:rPr>
          <w:rFonts w:ascii="Arial" w:hAnsi="Arial" w:cs="Arial"/>
          <w:b/>
          <w:u w:val="single"/>
        </w:rPr>
        <w:t>As of May 15, 2015</w:t>
      </w:r>
    </w:p>
    <w:p w:rsidR="00007ABF" w:rsidRDefault="00007ABF" w:rsidP="00A42046">
      <w:pPr>
        <w:rPr>
          <w:rFonts w:ascii="Arial" w:hAnsi="Arial" w:cs="Arial"/>
        </w:rPr>
      </w:pPr>
      <w:r w:rsidRPr="00007ABF">
        <w:rPr>
          <w:rFonts w:ascii="Arial" w:hAnsi="Arial" w:cs="Arial"/>
        </w:rPr>
        <w:t xml:space="preserve">Please use the following guidelines to </w:t>
      </w:r>
      <w:r>
        <w:rPr>
          <w:rFonts w:ascii="Arial" w:hAnsi="Arial" w:cs="Arial"/>
        </w:rPr>
        <w:t>r</w:t>
      </w:r>
      <w:r w:rsidR="00D26B46">
        <w:rPr>
          <w:rFonts w:ascii="Arial" w:hAnsi="Arial" w:cs="Arial"/>
        </w:rPr>
        <w:t xml:space="preserve">eject forms back to the vendor.  Please note that this is not an </w:t>
      </w:r>
      <w:r w:rsidR="00EB5D44">
        <w:rPr>
          <w:rFonts w:ascii="Arial" w:hAnsi="Arial" w:cs="Arial"/>
        </w:rPr>
        <w:t>all-inclusive</w:t>
      </w:r>
      <w:r w:rsidR="00D26B46">
        <w:rPr>
          <w:rFonts w:ascii="Arial" w:hAnsi="Arial" w:cs="Arial"/>
        </w:rPr>
        <w:t xml:space="preserve"> list.  </w:t>
      </w:r>
      <w:r>
        <w:rPr>
          <w:rFonts w:ascii="Arial" w:hAnsi="Arial" w:cs="Arial"/>
        </w:rPr>
        <w:t>When SAO receives the verified vendor documents from the agency, we should be able to quickly review the documents and create/modify the vendor records in WOLFS</w:t>
      </w:r>
      <w:r w:rsidR="00D26B46">
        <w:rPr>
          <w:rFonts w:ascii="Arial" w:hAnsi="Arial" w:cs="Arial"/>
        </w:rPr>
        <w:t>.</w:t>
      </w:r>
    </w:p>
    <w:p w:rsidR="00D26B46" w:rsidRDefault="00D26B46" w:rsidP="00A42046">
      <w:pPr>
        <w:rPr>
          <w:rFonts w:ascii="Arial" w:hAnsi="Arial" w:cs="Arial"/>
          <w:b/>
          <w:u w:val="single"/>
        </w:rPr>
      </w:pPr>
    </w:p>
    <w:p w:rsidR="00FC0645" w:rsidRDefault="00007ABF" w:rsidP="00FC0645">
      <w:pPr>
        <w:rPr>
          <w:rFonts w:ascii="Arial" w:hAnsi="Arial" w:cs="Arial"/>
          <w:b/>
          <w:u w:val="single"/>
        </w:rPr>
      </w:pPr>
      <w:r w:rsidRPr="0072545E">
        <w:rPr>
          <w:rFonts w:ascii="Arial" w:hAnsi="Arial" w:cs="Arial"/>
          <w:b/>
          <w:u w:val="single"/>
        </w:rPr>
        <w:t>Acceptable Vendor Documents</w:t>
      </w:r>
    </w:p>
    <w:p w:rsidR="00A42046" w:rsidRPr="00FC0645" w:rsidRDefault="005F1328" w:rsidP="00FC064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IRS f</w:t>
      </w:r>
      <w:r w:rsidR="00A42046" w:rsidRPr="00FC0645">
        <w:rPr>
          <w:rFonts w:ascii="Arial" w:hAnsi="Arial" w:cs="Arial"/>
        </w:rPr>
        <w:t xml:space="preserve">orm W-9 and the Wyoming Vendor Management Form (VMF) are the </w:t>
      </w:r>
      <w:r w:rsidR="00A42046" w:rsidRPr="00FC0645">
        <w:rPr>
          <w:rFonts w:ascii="Arial" w:hAnsi="Arial" w:cs="Arial"/>
          <w:b/>
          <w:i/>
        </w:rPr>
        <w:t>ONLY</w:t>
      </w:r>
      <w:r w:rsidR="00FC0645" w:rsidRPr="00FC0645">
        <w:rPr>
          <w:rFonts w:ascii="Arial" w:hAnsi="Arial" w:cs="Arial"/>
        </w:rPr>
        <w:t xml:space="preserve"> </w:t>
      </w:r>
      <w:r w:rsidR="00A42046" w:rsidRPr="00FC0645">
        <w:rPr>
          <w:rFonts w:ascii="Arial" w:hAnsi="Arial" w:cs="Arial"/>
        </w:rPr>
        <w:t>acceptable forms for creating or changing vendor records in WOLFS.</w:t>
      </w:r>
    </w:p>
    <w:p w:rsidR="00A42046" w:rsidRDefault="00A42046" w:rsidP="00FC06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SAO </w:t>
      </w:r>
      <w:r w:rsidRPr="00512E97">
        <w:rPr>
          <w:rFonts w:ascii="Arial" w:hAnsi="Arial" w:cs="Arial"/>
        </w:rPr>
        <w:t xml:space="preserve">will not accept email or fax to enroll or change Financial Institution Information (FII), </w:t>
      </w:r>
      <w:r w:rsidRPr="00116AA7">
        <w:rPr>
          <w:rFonts w:ascii="Arial" w:hAnsi="Arial" w:cs="Arial"/>
          <w:b/>
          <w:i/>
        </w:rPr>
        <w:t>ONLY</w:t>
      </w:r>
      <w:r w:rsidRPr="00512E97">
        <w:rPr>
          <w:rFonts w:ascii="Arial" w:hAnsi="Arial" w:cs="Arial"/>
        </w:rPr>
        <w:t xml:space="preserve"> original documentation is accepted for </w:t>
      </w:r>
      <w:r>
        <w:rPr>
          <w:rFonts w:ascii="Arial" w:hAnsi="Arial" w:cs="Arial"/>
        </w:rPr>
        <w:t>creating or changing</w:t>
      </w:r>
      <w:r w:rsidRPr="00512E97">
        <w:rPr>
          <w:rFonts w:ascii="Arial" w:hAnsi="Arial" w:cs="Arial"/>
        </w:rPr>
        <w:t xml:space="preserve"> FII.</w:t>
      </w:r>
    </w:p>
    <w:p w:rsidR="00A42046" w:rsidRDefault="00A42046" w:rsidP="00A420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2E97">
        <w:rPr>
          <w:rFonts w:ascii="Arial" w:hAnsi="Arial" w:cs="Arial"/>
        </w:rPr>
        <w:t>Do not m</w:t>
      </w:r>
      <w:r w:rsidR="00FC0645">
        <w:rPr>
          <w:rFonts w:ascii="Arial" w:hAnsi="Arial" w:cs="Arial"/>
        </w:rPr>
        <w:t>ake/keep copies of the VMF, this is for the security of your vendor’s information.</w:t>
      </w:r>
    </w:p>
    <w:p w:rsidR="00FC0645" w:rsidRDefault="00FC0645" w:rsidP="00FC0645">
      <w:pPr>
        <w:rPr>
          <w:rFonts w:ascii="Arial" w:hAnsi="Arial" w:cs="Arial"/>
        </w:rPr>
      </w:pPr>
    </w:p>
    <w:p w:rsidR="00FC0645" w:rsidRDefault="00FC0645" w:rsidP="00FC0645">
      <w:pPr>
        <w:rPr>
          <w:rFonts w:ascii="Arial" w:hAnsi="Arial" w:cs="Arial"/>
        </w:rPr>
      </w:pPr>
    </w:p>
    <w:p w:rsidR="00C7028F" w:rsidRPr="00012E13" w:rsidRDefault="00007ABF" w:rsidP="00D26B4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2E13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VMF Rejection </w:t>
      </w:r>
      <w:r w:rsidR="00C7028F" w:rsidRPr="00012E13">
        <w:rPr>
          <w:rFonts w:ascii="Arial" w:hAnsi="Arial" w:cs="Arial"/>
          <w:b/>
          <w:sz w:val="24"/>
          <w:szCs w:val="24"/>
          <w:u w:val="single"/>
        </w:rPr>
        <w:t>Guidelines</w:t>
      </w:r>
    </w:p>
    <w:p w:rsidR="00012E13" w:rsidRDefault="00012E13" w:rsidP="00FC0645">
      <w:pPr>
        <w:rPr>
          <w:rFonts w:ascii="Arial" w:hAnsi="Arial" w:cs="Arial"/>
          <w:b/>
          <w:sz w:val="20"/>
          <w:szCs w:val="20"/>
          <w:u w:val="single"/>
        </w:rPr>
      </w:pPr>
    </w:p>
    <w:p w:rsidR="00FC0645" w:rsidRPr="00012E13" w:rsidRDefault="00FC0645" w:rsidP="00FC0645">
      <w:pPr>
        <w:rPr>
          <w:rFonts w:ascii="Arial" w:hAnsi="Arial" w:cs="Arial"/>
          <w:b/>
          <w:sz w:val="20"/>
          <w:szCs w:val="20"/>
          <w:u w:val="single"/>
        </w:rPr>
      </w:pPr>
      <w:r w:rsidRPr="00012E13">
        <w:rPr>
          <w:rFonts w:ascii="Arial" w:hAnsi="Arial" w:cs="Arial"/>
          <w:b/>
          <w:sz w:val="20"/>
          <w:szCs w:val="20"/>
          <w:u w:val="single"/>
        </w:rPr>
        <w:t>All Forms</w:t>
      </w:r>
    </w:p>
    <w:p w:rsidR="00590553" w:rsidRPr="00012E13" w:rsidRDefault="00590553" w:rsidP="00116AA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The packet came directly to SAO from the vendor, in lieu of the agency.</w:t>
      </w:r>
    </w:p>
    <w:p w:rsidR="00590553" w:rsidRPr="00012E13" w:rsidRDefault="00590553" w:rsidP="00116AA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The packet is a New Enrollment, but the vendor has already been created in WOLFS. (i.e. duplicate)</w:t>
      </w:r>
    </w:p>
    <w:p w:rsidR="00512E97" w:rsidRPr="00012E13" w:rsidRDefault="00512E97" w:rsidP="00116AA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Illegible</w:t>
      </w:r>
    </w:p>
    <w:p w:rsidR="00512E97" w:rsidRPr="00012E13" w:rsidRDefault="00590553" w:rsidP="007929C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Wh</w:t>
      </w:r>
      <w:r w:rsidR="00512E97" w:rsidRPr="00012E13">
        <w:rPr>
          <w:rFonts w:ascii="Arial" w:hAnsi="Arial" w:cs="Arial"/>
          <w:sz w:val="20"/>
          <w:szCs w:val="20"/>
        </w:rPr>
        <w:t>ite-out on the form.  If white out is in the “For State Agency Use Only” section, as long as all pertinent information is included, SAO will accept.</w:t>
      </w:r>
    </w:p>
    <w:p w:rsidR="00512E97" w:rsidRPr="00012E13" w:rsidRDefault="00512E97" w:rsidP="00512E9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Agency made alterations to the VMF provided by the vendor</w:t>
      </w:r>
      <w:r w:rsidR="00116AA7" w:rsidRPr="00012E13">
        <w:rPr>
          <w:rFonts w:ascii="Arial" w:hAnsi="Arial" w:cs="Arial"/>
          <w:sz w:val="20"/>
          <w:szCs w:val="20"/>
        </w:rPr>
        <w:t xml:space="preserve">. The agency may </w:t>
      </w:r>
      <w:r w:rsidR="00116AA7" w:rsidRPr="00012E13">
        <w:rPr>
          <w:rFonts w:ascii="Arial" w:hAnsi="Arial" w:cs="Arial"/>
          <w:b/>
          <w:i/>
          <w:sz w:val="20"/>
          <w:szCs w:val="20"/>
        </w:rPr>
        <w:t>ONLY</w:t>
      </w:r>
      <w:r w:rsidR="00116AA7" w:rsidRPr="00012E13">
        <w:rPr>
          <w:rFonts w:ascii="Arial" w:hAnsi="Arial" w:cs="Arial"/>
          <w:sz w:val="20"/>
          <w:szCs w:val="20"/>
        </w:rPr>
        <w:t xml:space="preserve"> enter information in the “For State Agency Use Only”.</w:t>
      </w:r>
    </w:p>
    <w:p w:rsidR="00590553" w:rsidRPr="00012E13" w:rsidRDefault="00590553" w:rsidP="00590553">
      <w:p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b/>
          <w:sz w:val="20"/>
          <w:szCs w:val="20"/>
          <w:u w:val="single"/>
        </w:rPr>
        <w:t>Form W-9</w:t>
      </w:r>
    </w:p>
    <w:p w:rsidR="00771024" w:rsidRPr="00012E13" w:rsidRDefault="00771024" w:rsidP="00087BE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Form W-9 not provided when required.</w:t>
      </w:r>
    </w:p>
    <w:p w:rsidR="00087BE9" w:rsidRPr="00012E13" w:rsidRDefault="00087BE9" w:rsidP="00087BE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Form W-9 is a version prior to Rev. December 2014 or the most current release from the IRS.</w:t>
      </w:r>
    </w:p>
    <w:p w:rsidR="00590553" w:rsidRPr="00012E13" w:rsidRDefault="00087BE9" w:rsidP="0059055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Name box is blank</w:t>
      </w:r>
    </w:p>
    <w:p w:rsidR="007609A2" w:rsidRPr="00012E13" w:rsidRDefault="007609A2" w:rsidP="0059055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Name box does not match Legal Business/Individual Name on VMF</w:t>
      </w:r>
      <w:r w:rsidR="00012E13" w:rsidRPr="00012E13">
        <w:rPr>
          <w:rFonts w:ascii="Arial" w:hAnsi="Arial" w:cs="Arial"/>
          <w:sz w:val="20"/>
          <w:szCs w:val="20"/>
        </w:rPr>
        <w:t xml:space="preserve"> or how they are registered with the IRS</w:t>
      </w:r>
      <w:r w:rsidRPr="00012E13">
        <w:rPr>
          <w:rFonts w:ascii="Arial" w:hAnsi="Arial" w:cs="Arial"/>
          <w:sz w:val="20"/>
          <w:szCs w:val="20"/>
        </w:rPr>
        <w:t>.</w:t>
      </w:r>
    </w:p>
    <w:p w:rsidR="00087BE9" w:rsidRPr="00012E13" w:rsidRDefault="00087BE9" w:rsidP="0059055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Name box contains an individual name and an EIN is provided in Part I of Form W-9.</w:t>
      </w:r>
    </w:p>
    <w:p w:rsidR="00087BE9" w:rsidRPr="00012E13" w:rsidRDefault="00087BE9" w:rsidP="00590553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 xml:space="preserve">More than one federal tax classification </w:t>
      </w:r>
      <w:r w:rsidR="00012E13" w:rsidRPr="00012E13">
        <w:rPr>
          <w:rFonts w:ascii="Arial" w:hAnsi="Arial" w:cs="Arial"/>
          <w:sz w:val="20"/>
          <w:szCs w:val="20"/>
        </w:rPr>
        <w:t xml:space="preserve">has </w:t>
      </w:r>
      <w:r w:rsidRPr="00012E13">
        <w:rPr>
          <w:rFonts w:ascii="Arial" w:hAnsi="Arial" w:cs="Arial"/>
          <w:sz w:val="20"/>
          <w:szCs w:val="20"/>
        </w:rPr>
        <w:t>be</w:t>
      </w:r>
      <w:r w:rsidR="00012E13" w:rsidRPr="00012E13">
        <w:rPr>
          <w:rFonts w:ascii="Arial" w:hAnsi="Arial" w:cs="Arial"/>
          <w:sz w:val="20"/>
          <w:szCs w:val="20"/>
        </w:rPr>
        <w:t>en</w:t>
      </w:r>
      <w:r w:rsidRPr="00012E13">
        <w:rPr>
          <w:rFonts w:ascii="Arial" w:hAnsi="Arial" w:cs="Arial"/>
          <w:sz w:val="20"/>
          <w:szCs w:val="20"/>
        </w:rPr>
        <w:t xml:space="preserve"> checked</w:t>
      </w:r>
      <w:r w:rsidR="00012E13" w:rsidRPr="00012E13">
        <w:rPr>
          <w:rFonts w:ascii="Arial" w:hAnsi="Arial" w:cs="Arial"/>
          <w:sz w:val="20"/>
          <w:szCs w:val="20"/>
        </w:rPr>
        <w:t xml:space="preserve"> on line </w:t>
      </w:r>
      <w:r w:rsidRPr="00012E13">
        <w:rPr>
          <w:rFonts w:ascii="Arial" w:hAnsi="Arial" w:cs="Arial"/>
          <w:sz w:val="20"/>
          <w:szCs w:val="20"/>
        </w:rPr>
        <w:t>3.</w:t>
      </w:r>
    </w:p>
    <w:p w:rsidR="00087BE9" w:rsidRPr="00012E13" w:rsidRDefault="009C61E5" w:rsidP="004B117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On line 3, i</w:t>
      </w:r>
      <w:r w:rsidR="00087BE9" w:rsidRPr="00012E13">
        <w:rPr>
          <w:rFonts w:ascii="Arial" w:hAnsi="Arial" w:cs="Arial"/>
          <w:sz w:val="20"/>
          <w:szCs w:val="20"/>
        </w:rPr>
        <w:t>f LLC is checked and no tax classification is indicated on the line provided.</w:t>
      </w:r>
    </w:p>
    <w:p w:rsidR="00087BE9" w:rsidRPr="00012E13" w:rsidRDefault="009C61E5" w:rsidP="004B117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On line 3, i</w:t>
      </w:r>
      <w:r w:rsidR="00771024" w:rsidRPr="00012E13">
        <w:rPr>
          <w:rFonts w:ascii="Arial" w:hAnsi="Arial" w:cs="Arial"/>
          <w:sz w:val="20"/>
          <w:szCs w:val="20"/>
        </w:rPr>
        <w:t xml:space="preserve">f </w:t>
      </w:r>
      <w:r w:rsidRPr="00012E13">
        <w:rPr>
          <w:rFonts w:ascii="Arial" w:hAnsi="Arial" w:cs="Arial"/>
          <w:sz w:val="20"/>
          <w:szCs w:val="20"/>
        </w:rPr>
        <w:t>“</w:t>
      </w:r>
      <w:r w:rsidR="00771024" w:rsidRPr="00012E13">
        <w:rPr>
          <w:rFonts w:ascii="Arial" w:hAnsi="Arial" w:cs="Arial"/>
          <w:sz w:val="20"/>
          <w:szCs w:val="20"/>
        </w:rPr>
        <w:t>Other</w:t>
      </w:r>
      <w:r w:rsidRPr="00012E13">
        <w:rPr>
          <w:rFonts w:ascii="Arial" w:hAnsi="Arial" w:cs="Arial"/>
          <w:sz w:val="20"/>
          <w:szCs w:val="20"/>
        </w:rPr>
        <w:t>”</w:t>
      </w:r>
      <w:r w:rsidR="00771024" w:rsidRPr="00012E13">
        <w:rPr>
          <w:rFonts w:ascii="Arial" w:hAnsi="Arial" w:cs="Arial"/>
          <w:sz w:val="20"/>
          <w:szCs w:val="20"/>
        </w:rPr>
        <w:t xml:space="preserve"> </w:t>
      </w:r>
      <w:r w:rsidR="00087BE9" w:rsidRPr="00012E13">
        <w:rPr>
          <w:rFonts w:ascii="Arial" w:hAnsi="Arial" w:cs="Arial"/>
          <w:sz w:val="20"/>
          <w:szCs w:val="20"/>
        </w:rPr>
        <w:t>is checked and type of entity is not indicated on the line provided.</w:t>
      </w:r>
    </w:p>
    <w:p w:rsidR="00087BE9" w:rsidRPr="00012E13" w:rsidRDefault="00087BE9" w:rsidP="004B117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In Part I, there are both a Social Security</w:t>
      </w:r>
      <w:r w:rsidR="009C61E5" w:rsidRPr="00012E13">
        <w:rPr>
          <w:rFonts w:ascii="Arial" w:hAnsi="Arial" w:cs="Arial"/>
          <w:sz w:val="20"/>
          <w:szCs w:val="20"/>
        </w:rPr>
        <w:t xml:space="preserve"> </w:t>
      </w:r>
      <w:r w:rsidRPr="00012E13">
        <w:rPr>
          <w:rFonts w:ascii="Arial" w:hAnsi="Arial" w:cs="Arial"/>
          <w:sz w:val="20"/>
          <w:szCs w:val="20"/>
        </w:rPr>
        <w:t>(SSN) and an Employer Identification Number (EIN).</w:t>
      </w:r>
    </w:p>
    <w:p w:rsidR="00087BE9" w:rsidRPr="00012E13" w:rsidRDefault="00087BE9" w:rsidP="004B117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If TIN is a SSN and there is a company name or DBA on lines 1 and/or 2.</w:t>
      </w:r>
    </w:p>
    <w:p w:rsidR="00087BE9" w:rsidRPr="00012E13" w:rsidRDefault="00087BE9" w:rsidP="004B117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Not signed</w:t>
      </w:r>
    </w:p>
    <w:p w:rsidR="00087BE9" w:rsidRPr="00012E13" w:rsidRDefault="00087BE9" w:rsidP="004B117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Signed by someone other than the individual or business owner/representative.</w:t>
      </w:r>
    </w:p>
    <w:p w:rsidR="00087BE9" w:rsidRPr="00012E13" w:rsidRDefault="00087BE9" w:rsidP="004B117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Not dated</w:t>
      </w:r>
    </w:p>
    <w:p w:rsidR="00087BE9" w:rsidRPr="00012E13" w:rsidRDefault="00087BE9" w:rsidP="004B117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Dated more than 365 days from the date received.</w:t>
      </w:r>
    </w:p>
    <w:p w:rsidR="00771024" w:rsidRPr="00012E13" w:rsidRDefault="00771024" w:rsidP="00771024">
      <w:pPr>
        <w:rPr>
          <w:rFonts w:ascii="Arial" w:hAnsi="Arial" w:cs="Arial"/>
          <w:i/>
          <w:sz w:val="20"/>
          <w:szCs w:val="20"/>
        </w:rPr>
      </w:pPr>
      <w:r w:rsidRPr="00012E13">
        <w:rPr>
          <w:rFonts w:ascii="Arial" w:hAnsi="Arial" w:cs="Arial"/>
          <w:i/>
          <w:sz w:val="20"/>
          <w:szCs w:val="20"/>
        </w:rPr>
        <w:t xml:space="preserve">Note:  if the vendor has requests assistance in completing Form W-9, the agency should refer them to </w:t>
      </w:r>
      <w:hyperlink r:id="rId8" w:history="1">
        <w:r w:rsidRPr="00012E13">
          <w:rPr>
            <w:rStyle w:val="Hyperlink"/>
            <w:rFonts w:ascii="Arial" w:hAnsi="Arial" w:cs="Arial"/>
            <w:i/>
            <w:sz w:val="20"/>
            <w:szCs w:val="20"/>
          </w:rPr>
          <w:t>http://www.irs.gov/pub/irs-pdf/fw9.pdf</w:t>
        </w:r>
      </w:hyperlink>
      <w:r w:rsidRPr="00012E13">
        <w:rPr>
          <w:rFonts w:ascii="Arial" w:hAnsi="Arial" w:cs="Arial"/>
          <w:i/>
          <w:sz w:val="20"/>
          <w:szCs w:val="20"/>
        </w:rPr>
        <w:t xml:space="preserve"> or contact their accountant/tax preparer.</w:t>
      </w:r>
    </w:p>
    <w:p w:rsidR="00012E13" w:rsidRDefault="00012E13" w:rsidP="00771024">
      <w:pPr>
        <w:rPr>
          <w:rFonts w:ascii="Arial" w:hAnsi="Arial" w:cs="Arial"/>
          <w:b/>
          <w:sz w:val="20"/>
          <w:szCs w:val="20"/>
          <w:u w:val="single"/>
        </w:rPr>
      </w:pPr>
    </w:p>
    <w:p w:rsidR="00771024" w:rsidRPr="00012E13" w:rsidRDefault="00771024" w:rsidP="00771024">
      <w:p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b/>
          <w:sz w:val="20"/>
          <w:szCs w:val="20"/>
          <w:u w:val="single"/>
        </w:rPr>
        <w:t>Wyoming Vendor Management Form</w:t>
      </w:r>
      <w:r w:rsidR="007204CC" w:rsidRPr="00012E13">
        <w:rPr>
          <w:rFonts w:ascii="Arial" w:hAnsi="Arial" w:cs="Arial"/>
          <w:b/>
          <w:sz w:val="20"/>
          <w:szCs w:val="20"/>
          <w:u w:val="single"/>
        </w:rPr>
        <w:t xml:space="preserve"> (VMF)</w:t>
      </w:r>
    </w:p>
    <w:p w:rsidR="007204CC" w:rsidRPr="00012E13" w:rsidRDefault="007204CC" w:rsidP="007609A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Only the most recent VMF will be accepted, currently Rev. 0</w:t>
      </w:r>
      <w:r w:rsidR="00012E13" w:rsidRPr="00012E13">
        <w:rPr>
          <w:rFonts w:ascii="Arial" w:hAnsi="Arial" w:cs="Arial"/>
          <w:sz w:val="20"/>
          <w:szCs w:val="20"/>
        </w:rPr>
        <w:t>7</w:t>
      </w:r>
      <w:r w:rsidRPr="00012E13">
        <w:rPr>
          <w:rFonts w:ascii="Arial" w:hAnsi="Arial" w:cs="Arial"/>
          <w:sz w:val="20"/>
          <w:szCs w:val="20"/>
        </w:rPr>
        <w:t>/</w:t>
      </w:r>
      <w:r w:rsidR="00012E13" w:rsidRPr="00012E13">
        <w:rPr>
          <w:rFonts w:ascii="Arial" w:hAnsi="Arial" w:cs="Arial"/>
          <w:sz w:val="20"/>
          <w:szCs w:val="20"/>
        </w:rPr>
        <w:t>3</w:t>
      </w:r>
      <w:r w:rsidRPr="00012E13">
        <w:rPr>
          <w:rFonts w:ascii="Arial" w:hAnsi="Arial" w:cs="Arial"/>
          <w:sz w:val="20"/>
          <w:szCs w:val="20"/>
        </w:rPr>
        <w:t>1/15.  Please see the website for the most recent revision.</w:t>
      </w:r>
    </w:p>
    <w:p w:rsidR="00590553" w:rsidRPr="00012E13" w:rsidRDefault="00771024" w:rsidP="00A16A68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 xml:space="preserve">No box </w:t>
      </w:r>
      <w:r w:rsidR="00590553" w:rsidRPr="00012E13">
        <w:rPr>
          <w:rFonts w:ascii="Arial" w:hAnsi="Arial" w:cs="Arial"/>
          <w:sz w:val="20"/>
          <w:szCs w:val="20"/>
        </w:rPr>
        <w:t>w</w:t>
      </w:r>
      <w:r w:rsidRPr="00012E13">
        <w:rPr>
          <w:rFonts w:ascii="Arial" w:hAnsi="Arial" w:cs="Arial"/>
          <w:sz w:val="20"/>
          <w:szCs w:val="20"/>
        </w:rPr>
        <w:t>as checked for the appropriate action</w:t>
      </w:r>
      <w:r w:rsidR="00590553" w:rsidRPr="00012E13">
        <w:rPr>
          <w:rFonts w:ascii="Arial" w:hAnsi="Arial" w:cs="Arial"/>
          <w:sz w:val="20"/>
          <w:szCs w:val="20"/>
        </w:rPr>
        <w:t>.</w:t>
      </w:r>
    </w:p>
    <w:p w:rsidR="00771024" w:rsidRPr="00012E13" w:rsidRDefault="00771024" w:rsidP="00771024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012E13">
        <w:rPr>
          <w:rFonts w:ascii="Arial" w:hAnsi="Arial" w:cs="Arial"/>
          <w:b/>
          <w:sz w:val="20"/>
          <w:szCs w:val="20"/>
          <w:u w:val="single"/>
        </w:rPr>
        <w:t xml:space="preserve">Part 1: Vendor Name &amp; Address </w:t>
      </w:r>
    </w:p>
    <w:p w:rsidR="009C61E5" w:rsidRPr="00012E13" w:rsidRDefault="009C61E5" w:rsidP="009C61E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Form W-9 not provided.</w:t>
      </w:r>
    </w:p>
    <w:p w:rsidR="009C61E5" w:rsidRPr="00012E13" w:rsidRDefault="009C61E5" w:rsidP="009C61E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Form W-9 does not match information provided on VMF.</w:t>
      </w:r>
    </w:p>
    <w:p w:rsidR="009C61E5" w:rsidRPr="00012E13" w:rsidRDefault="009C61E5" w:rsidP="009C61E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Required fields are blank</w:t>
      </w:r>
    </w:p>
    <w:p w:rsidR="009C61E5" w:rsidRPr="00012E13" w:rsidRDefault="009C61E5" w:rsidP="009C61E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Legal Business Name, but provided SSN.</w:t>
      </w:r>
    </w:p>
    <w:p w:rsidR="009C61E5" w:rsidRPr="00012E13" w:rsidRDefault="009C61E5" w:rsidP="0075608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 xml:space="preserve">If changes to Vendor Name or Address and the documentation does not match what is currently in WOLFS.  </w:t>
      </w:r>
      <w:r w:rsidR="00012E13" w:rsidRPr="00012E13">
        <w:rPr>
          <w:rFonts w:ascii="Arial" w:hAnsi="Arial" w:cs="Arial"/>
          <w:sz w:val="20"/>
          <w:szCs w:val="20"/>
        </w:rPr>
        <w:t>Do not submit form.  Either have vendor complete a new form OR contact the vendor</w:t>
      </w:r>
      <w:r w:rsidRPr="00012E13">
        <w:rPr>
          <w:rFonts w:ascii="Arial" w:hAnsi="Arial" w:cs="Arial"/>
          <w:sz w:val="20"/>
          <w:szCs w:val="20"/>
        </w:rPr>
        <w:t xml:space="preserve"> (via WOLFS contact or Google) to verify that they initiated the change request.</w:t>
      </w:r>
    </w:p>
    <w:p w:rsidR="009C61E5" w:rsidRPr="00012E13" w:rsidRDefault="009C61E5" w:rsidP="0075608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Add Subsidiary Remittance Address action chosen, but no address is provided.</w:t>
      </w:r>
    </w:p>
    <w:p w:rsidR="00771024" w:rsidRPr="00012E13" w:rsidRDefault="00D12C5B" w:rsidP="00771024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771024" w:rsidRPr="00012E13">
        <w:rPr>
          <w:rFonts w:ascii="Arial" w:hAnsi="Arial" w:cs="Arial"/>
          <w:b/>
          <w:sz w:val="20"/>
          <w:szCs w:val="20"/>
          <w:u w:val="single"/>
        </w:rPr>
        <w:t xml:space="preserve">Part 2: </w:t>
      </w:r>
      <w:r w:rsidR="00012E13" w:rsidRPr="00012E13">
        <w:rPr>
          <w:rFonts w:ascii="Arial" w:hAnsi="Arial" w:cs="Arial"/>
          <w:b/>
          <w:sz w:val="20"/>
          <w:szCs w:val="20"/>
          <w:u w:val="single"/>
        </w:rPr>
        <w:t xml:space="preserve">Direct Deposit </w:t>
      </w:r>
      <w:r w:rsidR="00771024" w:rsidRPr="00012E13">
        <w:rPr>
          <w:rFonts w:ascii="Arial" w:hAnsi="Arial" w:cs="Arial"/>
          <w:b/>
          <w:sz w:val="20"/>
          <w:szCs w:val="20"/>
          <w:u w:val="single"/>
        </w:rPr>
        <w:t>Financial Institution Information</w:t>
      </w:r>
      <w:r w:rsidR="009C61E5" w:rsidRPr="00012E13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012E13" w:rsidRPr="00012E13">
        <w:rPr>
          <w:rFonts w:ascii="Arial" w:hAnsi="Arial" w:cs="Arial"/>
          <w:b/>
          <w:sz w:val="20"/>
          <w:szCs w:val="20"/>
          <w:u w:val="single"/>
        </w:rPr>
        <w:t>DD</w:t>
      </w:r>
      <w:r w:rsidR="009C61E5" w:rsidRPr="00012E13">
        <w:rPr>
          <w:rFonts w:ascii="Arial" w:hAnsi="Arial" w:cs="Arial"/>
          <w:b/>
          <w:sz w:val="20"/>
          <w:szCs w:val="20"/>
          <w:u w:val="single"/>
        </w:rPr>
        <w:t>)</w:t>
      </w:r>
    </w:p>
    <w:p w:rsidR="00A31AFE" w:rsidRPr="00012E13" w:rsidRDefault="00A31AFE" w:rsidP="009C61E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Missing information</w:t>
      </w:r>
      <w:r w:rsidR="00012E13" w:rsidRPr="00012E13">
        <w:rPr>
          <w:rFonts w:ascii="Arial" w:hAnsi="Arial" w:cs="Arial"/>
          <w:sz w:val="20"/>
          <w:szCs w:val="20"/>
        </w:rPr>
        <w:t>, if Direct Deposit</w:t>
      </w:r>
      <w:r w:rsidRPr="00012E13">
        <w:rPr>
          <w:rFonts w:ascii="Arial" w:hAnsi="Arial" w:cs="Arial"/>
          <w:sz w:val="20"/>
          <w:szCs w:val="20"/>
        </w:rPr>
        <w:t xml:space="preserve"> will be used.</w:t>
      </w:r>
    </w:p>
    <w:p w:rsidR="009C61E5" w:rsidRPr="00012E13" w:rsidRDefault="009C61E5" w:rsidP="009C61E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Type of Account box not checked.</w:t>
      </w:r>
    </w:p>
    <w:p w:rsidR="009C61E5" w:rsidRPr="00012E13" w:rsidRDefault="00A31AFE" w:rsidP="009C61E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Routing number is anything other than nine digits.</w:t>
      </w:r>
    </w:p>
    <w:p w:rsidR="007204CC" w:rsidRPr="00012E13" w:rsidRDefault="007204CC" w:rsidP="009C61E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Voided check or letter information must match what is reported in this section.</w:t>
      </w:r>
    </w:p>
    <w:p w:rsidR="007609A2" w:rsidRPr="00012E13" w:rsidRDefault="00012E13" w:rsidP="009C61E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 xml:space="preserve">Letter from Financial </w:t>
      </w:r>
      <w:r w:rsidR="007609A2" w:rsidRPr="00012E13">
        <w:rPr>
          <w:rFonts w:ascii="Arial" w:hAnsi="Arial" w:cs="Arial"/>
          <w:sz w:val="20"/>
          <w:szCs w:val="20"/>
        </w:rPr>
        <w:t>I</w:t>
      </w:r>
      <w:r w:rsidRPr="00012E13">
        <w:rPr>
          <w:rFonts w:ascii="Arial" w:hAnsi="Arial" w:cs="Arial"/>
          <w:sz w:val="20"/>
          <w:szCs w:val="20"/>
        </w:rPr>
        <w:t xml:space="preserve">nstitution (FI) </w:t>
      </w:r>
      <w:r w:rsidR="007609A2" w:rsidRPr="00012E13">
        <w:rPr>
          <w:rFonts w:ascii="Arial" w:hAnsi="Arial" w:cs="Arial"/>
          <w:sz w:val="20"/>
          <w:szCs w:val="20"/>
        </w:rPr>
        <w:t>is dated more than 365 day from the date received.</w:t>
      </w:r>
    </w:p>
    <w:p w:rsidR="009C61E5" w:rsidRPr="00012E13" w:rsidRDefault="009C61E5" w:rsidP="00975B6A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 xml:space="preserve">Change to </w:t>
      </w:r>
      <w:r w:rsidR="00012E13" w:rsidRPr="00012E13">
        <w:rPr>
          <w:rFonts w:ascii="Arial" w:hAnsi="Arial" w:cs="Arial"/>
          <w:sz w:val="20"/>
          <w:szCs w:val="20"/>
        </w:rPr>
        <w:t>DD</w:t>
      </w:r>
      <w:r w:rsidRPr="00012E13">
        <w:rPr>
          <w:rFonts w:ascii="Arial" w:hAnsi="Arial" w:cs="Arial"/>
          <w:sz w:val="20"/>
          <w:szCs w:val="20"/>
        </w:rPr>
        <w:t xml:space="preserve">, but previous </w:t>
      </w:r>
      <w:r w:rsidR="00012E13" w:rsidRPr="00012E13">
        <w:rPr>
          <w:rFonts w:ascii="Arial" w:hAnsi="Arial" w:cs="Arial"/>
          <w:sz w:val="20"/>
          <w:szCs w:val="20"/>
        </w:rPr>
        <w:t>DD</w:t>
      </w:r>
      <w:r w:rsidRPr="00012E13">
        <w:rPr>
          <w:rFonts w:ascii="Arial" w:hAnsi="Arial" w:cs="Arial"/>
          <w:sz w:val="20"/>
          <w:szCs w:val="20"/>
        </w:rPr>
        <w:t xml:space="preserve"> not provided.  An original letter from the FI on original letterhead with this information will be accepted.</w:t>
      </w:r>
    </w:p>
    <w:p w:rsidR="009C61E5" w:rsidRPr="00012E13" w:rsidRDefault="009C61E5" w:rsidP="009C61E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 xml:space="preserve">Change to </w:t>
      </w:r>
      <w:r w:rsidR="00012E13" w:rsidRPr="00012E13">
        <w:rPr>
          <w:rFonts w:ascii="Arial" w:hAnsi="Arial" w:cs="Arial"/>
          <w:sz w:val="20"/>
          <w:szCs w:val="20"/>
        </w:rPr>
        <w:t>DD</w:t>
      </w:r>
      <w:r w:rsidRPr="00012E13">
        <w:rPr>
          <w:rFonts w:ascii="Arial" w:hAnsi="Arial" w:cs="Arial"/>
          <w:sz w:val="20"/>
          <w:szCs w:val="20"/>
        </w:rPr>
        <w:t xml:space="preserve">, but the documentation does not match what is currently in WOLFS.  </w:t>
      </w:r>
      <w:r w:rsidR="00012E13" w:rsidRPr="00012E13">
        <w:rPr>
          <w:rFonts w:ascii="Arial" w:hAnsi="Arial" w:cs="Arial"/>
          <w:sz w:val="20"/>
          <w:szCs w:val="20"/>
        </w:rPr>
        <w:t>Do not submit form.  Either have vendor complete a new form OR contact the vendor</w:t>
      </w:r>
      <w:r w:rsidRPr="00012E13">
        <w:rPr>
          <w:rFonts w:ascii="Arial" w:hAnsi="Arial" w:cs="Arial"/>
          <w:sz w:val="20"/>
          <w:szCs w:val="20"/>
        </w:rPr>
        <w:t xml:space="preserve"> (via WOLFS contact or Google) to verify that they initiated the change request.</w:t>
      </w:r>
    </w:p>
    <w:p w:rsidR="00771024" w:rsidRPr="00012E13" w:rsidRDefault="00771024" w:rsidP="00771024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012E13">
        <w:rPr>
          <w:rFonts w:ascii="Arial" w:hAnsi="Arial" w:cs="Arial"/>
          <w:b/>
          <w:sz w:val="20"/>
          <w:szCs w:val="20"/>
          <w:u w:val="single"/>
        </w:rPr>
        <w:t>Part 3: Vendor Contact Information</w:t>
      </w:r>
    </w:p>
    <w:p w:rsidR="00A31AFE" w:rsidRPr="00012E13" w:rsidRDefault="00A31AFE" w:rsidP="00A31AF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 xml:space="preserve">Missing information; all 4 fields are required. </w:t>
      </w:r>
    </w:p>
    <w:p w:rsidR="00A31AFE" w:rsidRPr="00012E13" w:rsidRDefault="00012E13" w:rsidP="00D65A1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Contact Position T</w:t>
      </w:r>
      <w:r w:rsidR="00A31AFE" w:rsidRPr="00012E13">
        <w:rPr>
          <w:rFonts w:ascii="Arial" w:hAnsi="Arial" w:cs="Arial"/>
          <w:sz w:val="20"/>
          <w:szCs w:val="20"/>
        </w:rPr>
        <w:t xml:space="preserve">itle; </w:t>
      </w:r>
      <w:r w:rsidRPr="00012E13">
        <w:rPr>
          <w:rFonts w:ascii="Arial" w:hAnsi="Arial" w:cs="Arial"/>
          <w:sz w:val="20"/>
          <w:szCs w:val="20"/>
        </w:rPr>
        <w:t>i</w:t>
      </w:r>
      <w:r w:rsidR="00A31AFE" w:rsidRPr="00012E13">
        <w:rPr>
          <w:rFonts w:ascii="Arial" w:hAnsi="Arial" w:cs="Arial"/>
          <w:sz w:val="20"/>
          <w:szCs w:val="20"/>
        </w:rPr>
        <w:t xml:space="preserve">f the vendor is receiving a One-Time Payment (i.e. Jurors, Death Payouts, etc.), then </w:t>
      </w:r>
      <w:r w:rsidRPr="00012E13">
        <w:rPr>
          <w:rFonts w:ascii="Arial" w:hAnsi="Arial" w:cs="Arial"/>
          <w:sz w:val="20"/>
          <w:szCs w:val="20"/>
        </w:rPr>
        <w:t>this</w:t>
      </w:r>
      <w:r w:rsidR="00A31AFE" w:rsidRPr="00012E13">
        <w:rPr>
          <w:rFonts w:ascii="Arial" w:hAnsi="Arial" w:cs="Arial"/>
          <w:sz w:val="20"/>
          <w:szCs w:val="20"/>
        </w:rPr>
        <w:t xml:space="preserve"> should</w:t>
      </w:r>
      <w:r w:rsidRPr="00012E13">
        <w:rPr>
          <w:rFonts w:ascii="Arial" w:hAnsi="Arial" w:cs="Arial"/>
          <w:sz w:val="20"/>
          <w:szCs w:val="20"/>
        </w:rPr>
        <w:t xml:space="preserve"> reflect “Self”</w:t>
      </w:r>
      <w:r w:rsidR="00A31AFE" w:rsidRPr="00012E13">
        <w:rPr>
          <w:rFonts w:ascii="Arial" w:hAnsi="Arial" w:cs="Arial"/>
          <w:sz w:val="20"/>
          <w:szCs w:val="20"/>
        </w:rPr>
        <w:t>.</w:t>
      </w:r>
    </w:p>
    <w:p w:rsidR="00A31AFE" w:rsidRPr="00012E13" w:rsidRDefault="00A31AFE" w:rsidP="00A31AFE">
      <w:pPr>
        <w:pStyle w:val="ListParagraph"/>
        <w:numPr>
          <w:ilvl w:val="0"/>
          <w:numId w:val="13"/>
        </w:numPr>
        <w:rPr>
          <w:rFonts w:ascii="Arial" w:hAnsi="Arial" w:cs="Arial"/>
          <w:i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 xml:space="preserve">Email address; if an EIN is provided, then email address is required.  If SSN provided and they do not have </w:t>
      </w:r>
      <w:r w:rsidR="00012E13" w:rsidRPr="00012E13">
        <w:rPr>
          <w:rFonts w:ascii="Arial" w:hAnsi="Arial" w:cs="Arial"/>
          <w:sz w:val="20"/>
          <w:szCs w:val="20"/>
        </w:rPr>
        <w:t>an email enter “</w:t>
      </w:r>
      <w:r w:rsidRPr="00012E13">
        <w:rPr>
          <w:rFonts w:ascii="Arial" w:hAnsi="Arial" w:cs="Arial"/>
          <w:sz w:val="20"/>
          <w:szCs w:val="20"/>
        </w:rPr>
        <w:t>N/A, none, etc.</w:t>
      </w:r>
      <w:r w:rsidR="00012E13" w:rsidRPr="00012E13">
        <w:rPr>
          <w:rFonts w:ascii="Arial" w:hAnsi="Arial" w:cs="Arial"/>
          <w:sz w:val="20"/>
          <w:szCs w:val="20"/>
        </w:rPr>
        <w:t xml:space="preserve">” </w:t>
      </w:r>
      <w:r w:rsidRPr="00012E13">
        <w:rPr>
          <w:rFonts w:ascii="Arial" w:hAnsi="Arial" w:cs="Arial"/>
          <w:sz w:val="20"/>
          <w:szCs w:val="20"/>
        </w:rPr>
        <w:t xml:space="preserve"> NOTE: if S</w:t>
      </w:r>
      <w:r w:rsidR="00012E13" w:rsidRPr="00012E13">
        <w:rPr>
          <w:rFonts w:ascii="Arial" w:hAnsi="Arial" w:cs="Arial"/>
          <w:sz w:val="20"/>
          <w:szCs w:val="20"/>
        </w:rPr>
        <w:t xml:space="preserve">SN provided and they are a DBA, an </w:t>
      </w:r>
      <w:r w:rsidRPr="00012E13">
        <w:rPr>
          <w:rFonts w:ascii="Arial" w:hAnsi="Arial" w:cs="Arial"/>
          <w:sz w:val="20"/>
          <w:szCs w:val="20"/>
        </w:rPr>
        <w:t xml:space="preserve">email address is required. </w:t>
      </w:r>
    </w:p>
    <w:p w:rsidR="00A31AFE" w:rsidRPr="00012E13" w:rsidRDefault="00A31AFE" w:rsidP="00A31AF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Phone Number; if a general/generic phone number is provided, they must include an extension number (i.e. 800-223-1800 extension 5555)</w:t>
      </w:r>
    </w:p>
    <w:p w:rsidR="00A31AFE" w:rsidRPr="00012E13" w:rsidRDefault="00A31AFE" w:rsidP="00A31AF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 xml:space="preserve">If changes to Primary Contact and the documentation does not match what is currently in WOLFS.  </w:t>
      </w:r>
      <w:r w:rsidR="00012E13" w:rsidRPr="00012E13">
        <w:rPr>
          <w:rFonts w:ascii="Arial" w:hAnsi="Arial" w:cs="Arial"/>
          <w:sz w:val="20"/>
          <w:szCs w:val="20"/>
        </w:rPr>
        <w:t>Do not submit form.  Either have vendor complete a new form OR contact the vendor</w:t>
      </w:r>
      <w:r w:rsidRPr="00012E13">
        <w:rPr>
          <w:rFonts w:ascii="Arial" w:hAnsi="Arial" w:cs="Arial"/>
          <w:sz w:val="20"/>
          <w:szCs w:val="20"/>
        </w:rPr>
        <w:t xml:space="preserve"> (via WOLFS contact or Google) to verify that they initiated the change request.</w:t>
      </w:r>
    </w:p>
    <w:p w:rsidR="00771024" w:rsidRPr="00012E13" w:rsidRDefault="00771024" w:rsidP="00771024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012E13">
        <w:rPr>
          <w:rFonts w:ascii="Arial" w:hAnsi="Arial" w:cs="Arial"/>
          <w:b/>
          <w:sz w:val="20"/>
          <w:szCs w:val="20"/>
          <w:u w:val="single"/>
        </w:rPr>
        <w:t>Part 4: Vendor Certification and Signature</w:t>
      </w:r>
    </w:p>
    <w:p w:rsidR="00A31AFE" w:rsidRPr="00012E13" w:rsidRDefault="00A31AFE" w:rsidP="00A31AF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Signature does not match the name in Part 3.</w:t>
      </w:r>
    </w:p>
    <w:p w:rsidR="00A31AFE" w:rsidRPr="00012E13" w:rsidRDefault="00A31AFE" w:rsidP="00A31AF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Not signed.</w:t>
      </w:r>
    </w:p>
    <w:p w:rsidR="00A31AFE" w:rsidRPr="00012E13" w:rsidRDefault="00A31AFE" w:rsidP="00A31AF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Not dated.</w:t>
      </w:r>
    </w:p>
    <w:p w:rsidR="00A31AFE" w:rsidRPr="00012E13" w:rsidRDefault="00A31AFE" w:rsidP="00A31AF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Dated more than 365 days prior to being received.</w:t>
      </w:r>
    </w:p>
    <w:p w:rsidR="00771024" w:rsidRPr="00012E13" w:rsidRDefault="00771024" w:rsidP="00771024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012E13">
        <w:rPr>
          <w:rFonts w:ascii="Arial" w:hAnsi="Arial" w:cs="Arial"/>
          <w:b/>
          <w:sz w:val="20"/>
          <w:szCs w:val="20"/>
          <w:u w:val="single"/>
        </w:rPr>
        <w:t>For State Agency Use Only</w:t>
      </w:r>
    </w:p>
    <w:p w:rsidR="00771024" w:rsidRPr="00012E13" w:rsidRDefault="00EB5D44" w:rsidP="00A31AF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 xml:space="preserve">Missing </w:t>
      </w:r>
      <w:r w:rsidR="00771024" w:rsidRPr="00012E13">
        <w:rPr>
          <w:rFonts w:ascii="Arial" w:hAnsi="Arial" w:cs="Arial"/>
          <w:sz w:val="20"/>
          <w:szCs w:val="20"/>
        </w:rPr>
        <w:t>Vendor Numb</w:t>
      </w:r>
      <w:r w:rsidR="00A31AFE" w:rsidRPr="00012E13">
        <w:rPr>
          <w:rFonts w:ascii="Arial" w:hAnsi="Arial" w:cs="Arial"/>
          <w:sz w:val="20"/>
          <w:szCs w:val="20"/>
        </w:rPr>
        <w:t>er</w:t>
      </w:r>
      <w:r w:rsidRPr="00012E13">
        <w:rPr>
          <w:rFonts w:ascii="Arial" w:hAnsi="Arial" w:cs="Arial"/>
          <w:sz w:val="20"/>
          <w:szCs w:val="20"/>
        </w:rPr>
        <w:t xml:space="preserve">, excluding </w:t>
      </w:r>
      <w:r w:rsidR="00512E97" w:rsidRPr="00012E13">
        <w:rPr>
          <w:rFonts w:ascii="Arial" w:hAnsi="Arial" w:cs="Arial"/>
          <w:sz w:val="20"/>
          <w:szCs w:val="20"/>
        </w:rPr>
        <w:t>New Enrollments, as they do not have a VC number.</w:t>
      </w:r>
    </w:p>
    <w:p w:rsidR="00A31AFE" w:rsidRPr="00012E13" w:rsidRDefault="00A31AFE" w:rsidP="00A31AF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 xml:space="preserve">Missing </w:t>
      </w:r>
      <w:r w:rsidR="00EB5D44" w:rsidRPr="00012E13">
        <w:rPr>
          <w:rFonts w:ascii="Arial" w:hAnsi="Arial" w:cs="Arial"/>
          <w:sz w:val="20"/>
          <w:szCs w:val="20"/>
        </w:rPr>
        <w:t xml:space="preserve">information.  </w:t>
      </w:r>
      <w:r w:rsidR="00EB5D44" w:rsidRPr="00012E13">
        <w:rPr>
          <w:rFonts w:ascii="Arial" w:hAnsi="Arial" w:cs="Arial"/>
          <w:i/>
          <w:sz w:val="20"/>
          <w:szCs w:val="20"/>
        </w:rPr>
        <w:t xml:space="preserve">Note: Agency contact must be a registered </w:t>
      </w:r>
      <w:proofErr w:type="gramStart"/>
      <w:r w:rsidR="00EB5D44" w:rsidRPr="00012E13">
        <w:rPr>
          <w:rFonts w:ascii="Arial" w:hAnsi="Arial" w:cs="Arial"/>
          <w:i/>
          <w:sz w:val="20"/>
          <w:szCs w:val="20"/>
        </w:rPr>
        <w:t>WOLFS</w:t>
      </w:r>
      <w:proofErr w:type="gramEnd"/>
      <w:r w:rsidR="00EB5D44" w:rsidRPr="00012E13">
        <w:rPr>
          <w:rFonts w:ascii="Arial" w:hAnsi="Arial" w:cs="Arial"/>
          <w:i/>
          <w:sz w:val="20"/>
          <w:szCs w:val="20"/>
        </w:rPr>
        <w:t xml:space="preserve"> user and provide their SA Number</w:t>
      </w:r>
      <w:r w:rsidR="00EB5D44" w:rsidRPr="00012E13">
        <w:rPr>
          <w:rFonts w:ascii="Arial" w:hAnsi="Arial" w:cs="Arial"/>
          <w:sz w:val="20"/>
          <w:szCs w:val="20"/>
        </w:rPr>
        <w:t>.</w:t>
      </w:r>
      <w:r w:rsidRPr="00012E13">
        <w:rPr>
          <w:rFonts w:ascii="Arial" w:hAnsi="Arial" w:cs="Arial"/>
          <w:sz w:val="20"/>
          <w:szCs w:val="20"/>
        </w:rPr>
        <w:t xml:space="preserve">  </w:t>
      </w:r>
    </w:p>
    <w:p w:rsidR="009C61E5" w:rsidRPr="00012E13" w:rsidRDefault="009C61E5" w:rsidP="009C61E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9C61E5" w:rsidRPr="00012E13" w:rsidRDefault="009C61E5" w:rsidP="009C61E5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b/>
          <w:sz w:val="20"/>
          <w:szCs w:val="20"/>
          <w:u w:val="single"/>
        </w:rPr>
        <w:t>Attach Original Voided Imprinted Check Here</w:t>
      </w:r>
    </w:p>
    <w:p w:rsidR="009C61E5" w:rsidRPr="00012E13" w:rsidRDefault="009C61E5" w:rsidP="009C61E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Missing original, voided, imprinted check and Part 2 has been selected.</w:t>
      </w:r>
    </w:p>
    <w:p w:rsidR="00CC3F06" w:rsidRPr="00012E13" w:rsidRDefault="009C61E5" w:rsidP="00317D0E">
      <w:pPr>
        <w:pStyle w:val="ListParagraph"/>
        <w:numPr>
          <w:ilvl w:val="0"/>
          <w:numId w:val="11"/>
        </w:numPr>
        <w:ind w:left="774"/>
        <w:rPr>
          <w:rFonts w:ascii="Arial" w:hAnsi="Arial" w:cs="Arial"/>
          <w:sz w:val="20"/>
          <w:szCs w:val="20"/>
        </w:rPr>
      </w:pPr>
      <w:r w:rsidRPr="00012E13">
        <w:rPr>
          <w:rFonts w:ascii="Arial" w:hAnsi="Arial" w:cs="Arial"/>
          <w:sz w:val="20"/>
          <w:szCs w:val="20"/>
        </w:rPr>
        <w:t>The check is not imprinted with the vendor’s information or the information on the check does not match the information provided in Part 2.</w:t>
      </w:r>
    </w:p>
    <w:sectPr w:rsidR="00CC3F06" w:rsidRPr="00012E1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8F" w:rsidRDefault="00C7028F" w:rsidP="00C7028F">
      <w:pPr>
        <w:spacing w:after="0" w:line="240" w:lineRule="auto"/>
      </w:pPr>
      <w:r>
        <w:separator/>
      </w:r>
    </w:p>
  </w:endnote>
  <w:endnote w:type="continuationSeparator" w:id="0">
    <w:p w:rsidR="00C7028F" w:rsidRDefault="00C7028F" w:rsidP="00C7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28F" w:rsidRPr="00C7028F" w:rsidRDefault="0072545E">
    <w:pPr>
      <w:pStyle w:val="Footer"/>
      <w:rPr>
        <w:sz w:val="18"/>
        <w:szCs w:val="18"/>
      </w:rPr>
    </w:pPr>
    <w:r w:rsidRPr="0072545E">
      <w:rPr>
        <w:sz w:val="18"/>
        <w:szCs w:val="18"/>
      </w:rPr>
      <w:t xml:space="preserve">Page </w:t>
    </w:r>
    <w:r w:rsidRPr="0072545E">
      <w:rPr>
        <w:b/>
        <w:bCs/>
        <w:sz w:val="18"/>
        <w:szCs w:val="18"/>
      </w:rPr>
      <w:fldChar w:fldCharType="begin"/>
    </w:r>
    <w:r w:rsidRPr="0072545E">
      <w:rPr>
        <w:b/>
        <w:bCs/>
        <w:sz w:val="18"/>
        <w:szCs w:val="18"/>
      </w:rPr>
      <w:instrText xml:space="preserve"> PAGE  \* Arabic  \* MERGEFORMAT </w:instrText>
    </w:r>
    <w:r w:rsidRPr="0072545E">
      <w:rPr>
        <w:b/>
        <w:bCs/>
        <w:sz w:val="18"/>
        <w:szCs w:val="18"/>
      </w:rPr>
      <w:fldChar w:fldCharType="separate"/>
    </w:r>
    <w:r w:rsidR="00E16D98">
      <w:rPr>
        <w:b/>
        <w:bCs/>
        <w:noProof/>
        <w:sz w:val="18"/>
        <w:szCs w:val="18"/>
      </w:rPr>
      <w:t>3</w:t>
    </w:r>
    <w:r w:rsidRPr="0072545E">
      <w:rPr>
        <w:b/>
        <w:bCs/>
        <w:sz w:val="18"/>
        <w:szCs w:val="18"/>
      </w:rPr>
      <w:fldChar w:fldCharType="end"/>
    </w:r>
    <w:r w:rsidRPr="0072545E">
      <w:rPr>
        <w:sz w:val="18"/>
        <w:szCs w:val="18"/>
      </w:rPr>
      <w:t xml:space="preserve"> of </w:t>
    </w:r>
    <w:r w:rsidRPr="0072545E">
      <w:rPr>
        <w:b/>
        <w:bCs/>
        <w:sz w:val="18"/>
        <w:szCs w:val="18"/>
      </w:rPr>
      <w:fldChar w:fldCharType="begin"/>
    </w:r>
    <w:r w:rsidRPr="0072545E">
      <w:rPr>
        <w:b/>
        <w:bCs/>
        <w:sz w:val="18"/>
        <w:szCs w:val="18"/>
      </w:rPr>
      <w:instrText xml:space="preserve"> NUMPAGES  \* Arabic  \* MERGEFORMAT </w:instrText>
    </w:r>
    <w:r w:rsidRPr="0072545E">
      <w:rPr>
        <w:b/>
        <w:bCs/>
        <w:sz w:val="18"/>
        <w:szCs w:val="18"/>
      </w:rPr>
      <w:fldChar w:fldCharType="separate"/>
    </w:r>
    <w:r w:rsidR="00E16D98">
      <w:rPr>
        <w:b/>
        <w:bCs/>
        <w:noProof/>
        <w:sz w:val="18"/>
        <w:szCs w:val="18"/>
      </w:rPr>
      <w:t>3</w:t>
    </w:r>
    <w:r w:rsidRPr="0072545E">
      <w:rPr>
        <w:b/>
        <w:bCs/>
        <w:sz w:val="18"/>
        <w:szCs w:val="18"/>
      </w:rPr>
      <w:fldChar w:fldCharType="end"/>
    </w:r>
    <w:r w:rsidR="00C7028F">
      <w:tab/>
    </w:r>
    <w:r w:rsidR="00C7028F">
      <w:tab/>
    </w:r>
    <w:r w:rsidR="00C7028F" w:rsidRPr="00C7028F">
      <w:rPr>
        <w:sz w:val="18"/>
        <w:szCs w:val="18"/>
      </w:rPr>
      <w:t>Rev. 0</w:t>
    </w:r>
    <w:r w:rsidR="00D12C5B">
      <w:rPr>
        <w:sz w:val="18"/>
        <w:szCs w:val="18"/>
      </w:rPr>
      <w:t>9</w:t>
    </w:r>
    <w:r w:rsidR="00C7028F" w:rsidRPr="00C7028F">
      <w:rPr>
        <w:sz w:val="18"/>
        <w:szCs w:val="18"/>
      </w:rPr>
      <w:t>/</w:t>
    </w:r>
    <w:r w:rsidR="00D12C5B">
      <w:rPr>
        <w:sz w:val="18"/>
        <w:szCs w:val="18"/>
      </w:rPr>
      <w:t>25</w:t>
    </w:r>
    <w:r w:rsidR="00C7028F" w:rsidRPr="00C7028F">
      <w:rPr>
        <w:sz w:val="18"/>
        <w:szCs w:val="18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8F" w:rsidRDefault="00C7028F" w:rsidP="00C7028F">
      <w:pPr>
        <w:spacing w:after="0" w:line="240" w:lineRule="auto"/>
      </w:pPr>
      <w:r>
        <w:separator/>
      </w:r>
    </w:p>
  </w:footnote>
  <w:footnote w:type="continuationSeparator" w:id="0">
    <w:p w:rsidR="00C7028F" w:rsidRDefault="00C7028F" w:rsidP="00C70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CB3"/>
    <w:multiLevelType w:val="hybridMultilevel"/>
    <w:tmpl w:val="32184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B2739"/>
    <w:multiLevelType w:val="hybridMultilevel"/>
    <w:tmpl w:val="D50A6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72C87"/>
    <w:multiLevelType w:val="hybridMultilevel"/>
    <w:tmpl w:val="BF96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04A2F"/>
    <w:multiLevelType w:val="hybridMultilevel"/>
    <w:tmpl w:val="5892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7393"/>
    <w:multiLevelType w:val="hybridMultilevel"/>
    <w:tmpl w:val="C128A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2FD690F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602C7"/>
    <w:multiLevelType w:val="hybridMultilevel"/>
    <w:tmpl w:val="6A20A7D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AE64FBE"/>
    <w:multiLevelType w:val="hybridMultilevel"/>
    <w:tmpl w:val="73AC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81296"/>
    <w:multiLevelType w:val="hybridMultilevel"/>
    <w:tmpl w:val="20746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222470"/>
    <w:multiLevelType w:val="hybridMultilevel"/>
    <w:tmpl w:val="226AA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411D4A"/>
    <w:multiLevelType w:val="hybridMultilevel"/>
    <w:tmpl w:val="BC46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A399E"/>
    <w:multiLevelType w:val="hybridMultilevel"/>
    <w:tmpl w:val="4D12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04125"/>
    <w:multiLevelType w:val="hybridMultilevel"/>
    <w:tmpl w:val="B2783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6F3134"/>
    <w:multiLevelType w:val="hybridMultilevel"/>
    <w:tmpl w:val="024EA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6A4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4A2CC6"/>
    <w:multiLevelType w:val="hybridMultilevel"/>
    <w:tmpl w:val="E6FE3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E75A0A"/>
    <w:multiLevelType w:val="hybridMultilevel"/>
    <w:tmpl w:val="E6FA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D"/>
    <w:rsid w:val="00007ABF"/>
    <w:rsid w:val="00012E13"/>
    <w:rsid w:val="00087BE9"/>
    <w:rsid w:val="00116AA7"/>
    <w:rsid w:val="002E7917"/>
    <w:rsid w:val="0032314B"/>
    <w:rsid w:val="004A61D6"/>
    <w:rsid w:val="00512E97"/>
    <w:rsid w:val="00590553"/>
    <w:rsid w:val="005F1328"/>
    <w:rsid w:val="007204CC"/>
    <w:rsid w:val="0072545E"/>
    <w:rsid w:val="007609A2"/>
    <w:rsid w:val="00771024"/>
    <w:rsid w:val="009C61E5"/>
    <w:rsid w:val="00A016DF"/>
    <w:rsid w:val="00A31AFE"/>
    <w:rsid w:val="00A42046"/>
    <w:rsid w:val="00B476B3"/>
    <w:rsid w:val="00C615D6"/>
    <w:rsid w:val="00C7028F"/>
    <w:rsid w:val="00CC3F06"/>
    <w:rsid w:val="00CF1F2E"/>
    <w:rsid w:val="00D03D20"/>
    <w:rsid w:val="00D12C5B"/>
    <w:rsid w:val="00D26B46"/>
    <w:rsid w:val="00E16D98"/>
    <w:rsid w:val="00E9022D"/>
    <w:rsid w:val="00EB5D44"/>
    <w:rsid w:val="00FC0645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39E79C4-9660-4C9A-AD95-50D1969B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28F"/>
  </w:style>
  <w:style w:type="paragraph" w:styleId="Footer">
    <w:name w:val="footer"/>
    <w:basedOn w:val="Normal"/>
    <w:link w:val="FooterChar"/>
    <w:uiPriority w:val="99"/>
    <w:unhideWhenUsed/>
    <w:rsid w:val="00C7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28F"/>
  </w:style>
  <w:style w:type="character" w:styleId="Hyperlink">
    <w:name w:val="Hyperlink"/>
    <w:basedOn w:val="DefaultParagraphFont"/>
    <w:uiPriority w:val="99"/>
    <w:unhideWhenUsed/>
    <w:rsid w:val="00A420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ub/irs-pdf/fw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o.wyo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Emily</dc:creator>
  <cp:keywords/>
  <dc:description/>
  <cp:lastModifiedBy>Kelley, Emily</cp:lastModifiedBy>
  <cp:revision>12</cp:revision>
  <cp:lastPrinted>2015-09-25T21:13:00Z</cp:lastPrinted>
  <dcterms:created xsi:type="dcterms:W3CDTF">2015-05-14T21:27:00Z</dcterms:created>
  <dcterms:modified xsi:type="dcterms:W3CDTF">2015-09-25T22:09:00Z</dcterms:modified>
</cp:coreProperties>
</file>